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23123</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Mulliner Street, Ibadan, Oyo</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23123</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23123</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40,000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StanbicIBTC Bank Plc</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41,080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10-03-2025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127C" w:rsidRDefault="00AD127C">
      <w:pPr>
        <w:spacing w:after="0" w:line="240" w:lineRule="auto"/>
      </w:pPr>
      <w:r>
        <w:separator/>
      </w:r>
    </w:p>
  </w:endnote>
  <w:endnote w:type="continuationSeparator" w:id="0">
    <w:p w:rsidR="00AD127C" w:rsidRDefault="00A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127C" w:rsidRDefault="00AD127C">
      <w:pPr>
        <w:spacing w:after="0" w:line="240" w:lineRule="auto"/>
      </w:pPr>
      <w:r>
        <w:separator/>
      </w:r>
    </w:p>
  </w:footnote>
  <w:footnote w:type="continuationSeparator" w:id="0">
    <w:p w:rsidR="00AD127C" w:rsidRDefault="00AD1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547AC3"/>
    <w:rsid w:val="00823CD5"/>
    <w:rsid w:val="00932731"/>
    <w:rsid w:val="00AD127C"/>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3D7987B"/>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5</cp:revision>
  <dcterms:created xsi:type="dcterms:W3CDTF">2024-05-22T09:44:00Z</dcterms:created>
  <dcterms:modified xsi:type="dcterms:W3CDTF">2024-06-26T11:02:00Z</dcterms:modified>
</cp:coreProperties>
</file>